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8B" w:rsidRPr="008C648B" w:rsidRDefault="008C648B" w:rsidP="002E67D6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  <w:r w:rsidRPr="008C648B">
        <w:rPr>
          <w:rFonts w:eastAsia="Times New Roman"/>
          <w:b/>
          <w:sz w:val="28"/>
        </w:rPr>
        <w:t>МУНИЦИПАЛЬНОЕ АВТОНОМНОЕ</w:t>
      </w:r>
      <w:r>
        <w:rPr>
          <w:rFonts w:eastAsia="Times New Roman"/>
          <w:b/>
          <w:sz w:val="28"/>
        </w:rPr>
        <w:t xml:space="preserve"> </w:t>
      </w:r>
      <w:r w:rsidRPr="008C648B">
        <w:rPr>
          <w:rFonts w:eastAsia="Times New Roman"/>
          <w:b/>
          <w:sz w:val="28"/>
        </w:rPr>
        <w:t>УЧРЕЖДЕНИЕ ДОПОЛНИТЕЛЬНОГО</w:t>
      </w:r>
      <w:r>
        <w:rPr>
          <w:rFonts w:eastAsia="Times New Roman"/>
          <w:b/>
          <w:sz w:val="28"/>
        </w:rPr>
        <w:t xml:space="preserve"> </w:t>
      </w:r>
      <w:r w:rsidRPr="008C648B">
        <w:rPr>
          <w:rFonts w:eastAsia="Times New Roman"/>
          <w:b/>
          <w:sz w:val="28"/>
        </w:rPr>
        <w:t>ОБРАЗОВАНИЯ БЕЛОЯРСКОГО РАЙОНА</w:t>
      </w:r>
    </w:p>
    <w:p w:rsidR="008C648B" w:rsidRPr="008C648B" w:rsidRDefault="008C648B" w:rsidP="008C648B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  <w:r w:rsidRPr="008C648B">
        <w:rPr>
          <w:rFonts w:eastAsia="Times New Roman"/>
          <w:b/>
          <w:sz w:val="28"/>
        </w:rPr>
        <w:t>«ДВОРЕЦ ДЕТСКОГО (ЮНОШЕСКОГО) ТВОРЧЕСТВА</w:t>
      </w:r>
    </w:p>
    <w:p w:rsidR="008C648B" w:rsidRPr="008C648B" w:rsidRDefault="008C648B" w:rsidP="008C648B">
      <w:pPr>
        <w:widowControl/>
        <w:autoSpaceDE/>
        <w:autoSpaceDN/>
        <w:adjustRightInd/>
        <w:jc w:val="center"/>
        <w:rPr>
          <w:rFonts w:eastAsia="Times New Roman"/>
          <w:sz w:val="28"/>
        </w:rPr>
      </w:pPr>
      <w:r w:rsidRPr="008C648B">
        <w:rPr>
          <w:rFonts w:eastAsia="Times New Roman"/>
          <w:b/>
          <w:sz w:val="28"/>
        </w:rPr>
        <w:t xml:space="preserve"> Г. БЕЛОЯРСКИЙ»</w:t>
      </w:r>
    </w:p>
    <w:p w:rsidR="00200903" w:rsidRDefault="00200903">
      <w:pPr>
        <w:shd w:val="clear" w:color="auto" w:fill="FFFFFF"/>
        <w:ind w:left="3758"/>
        <w:rPr>
          <w:b/>
          <w:bCs/>
          <w:color w:val="000000"/>
          <w:spacing w:val="1"/>
          <w:sz w:val="28"/>
          <w:szCs w:val="28"/>
        </w:rPr>
      </w:pPr>
    </w:p>
    <w:p w:rsidR="00200903" w:rsidRDefault="00200903">
      <w:pPr>
        <w:shd w:val="clear" w:color="auto" w:fill="FFFFFF"/>
        <w:ind w:left="3758"/>
        <w:rPr>
          <w:b/>
          <w:bCs/>
          <w:color w:val="000000"/>
          <w:spacing w:val="1"/>
          <w:sz w:val="28"/>
          <w:szCs w:val="28"/>
        </w:rPr>
      </w:pPr>
    </w:p>
    <w:p w:rsidR="00200903" w:rsidRDefault="00200903" w:rsidP="008C648B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</w:p>
    <w:p w:rsidR="00200903" w:rsidRDefault="00200903">
      <w:pPr>
        <w:shd w:val="clear" w:color="auto" w:fill="FFFFFF"/>
        <w:ind w:left="3758"/>
        <w:rPr>
          <w:b/>
          <w:bCs/>
          <w:color w:val="000000"/>
          <w:spacing w:val="1"/>
          <w:sz w:val="28"/>
          <w:szCs w:val="28"/>
        </w:rPr>
      </w:pPr>
    </w:p>
    <w:p w:rsidR="00200903" w:rsidRDefault="00200903">
      <w:pPr>
        <w:shd w:val="clear" w:color="auto" w:fill="FFFFFF"/>
        <w:ind w:left="3758"/>
        <w:rPr>
          <w:b/>
          <w:bCs/>
          <w:color w:val="000000"/>
          <w:spacing w:val="1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4693"/>
      </w:tblGrid>
      <w:tr w:rsidR="008C648B" w:rsidTr="0034669D">
        <w:tc>
          <w:tcPr>
            <w:tcW w:w="4395" w:type="dxa"/>
          </w:tcPr>
          <w:p w:rsidR="008C648B" w:rsidRDefault="008C648B" w:rsidP="008B7DC3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</w:p>
          <w:p w:rsidR="008B7DC3" w:rsidRDefault="008B7DC3" w:rsidP="008B7DC3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992" w:type="dxa"/>
          </w:tcPr>
          <w:p w:rsidR="008C648B" w:rsidRDefault="008C648B">
            <w:pPr>
              <w:rPr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693" w:type="dxa"/>
          </w:tcPr>
          <w:p w:rsidR="008C648B" w:rsidRDefault="008C648B" w:rsidP="008C648B">
            <w:pPr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УТВЕРЖДЕНО ПРИКАЗОМ №</w:t>
            </w:r>
            <w:r w:rsidR="004D20F3">
              <w:rPr>
                <w:b/>
                <w:bCs/>
                <w:color w:val="000000"/>
                <w:spacing w:val="1"/>
                <w:sz w:val="28"/>
                <w:szCs w:val="28"/>
              </w:rPr>
              <w:t>642 от 16.09.2014г.</w:t>
            </w:r>
            <w:bookmarkStart w:id="0" w:name="_GoBack"/>
            <w:bookmarkEnd w:id="0"/>
          </w:p>
          <w:p w:rsidR="008C648B" w:rsidRDefault="008C648B" w:rsidP="004662E2">
            <w:pPr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Директор</w:t>
            </w:r>
            <w:r w:rsidR="004662E2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="00B15CF5">
              <w:rPr>
                <w:b/>
                <w:bCs/>
                <w:color w:val="000000"/>
                <w:spacing w:val="1"/>
                <w:sz w:val="28"/>
                <w:szCs w:val="28"/>
              </w:rPr>
              <w:t>МАУ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ДО «ДДЮТ»</w:t>
            </w:r>
          </w:p>
          <w:p w:rsidR="008C648B" w:rsidRDefault="008C648B" w:rsidP="008C648B">
            <w:pPr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«___»________________</w:t>
            </w:r>
          </w:p>
          <w:p w:rsidR="008C648B" w:rsidRDefault="008C648B" w:rsidP="008C648B">
            <w:pPr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</w:p>
          <w:p w:rsidR="008C648B" w:rsidRDefault="008C648B" w:rsidP="008C648B">
            <w:pPr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_______</w:t>
            </w:r>
            <w:r w:rsidR="00B15CF5">
              <w:rPr>
                <w:b/>
                <w:bCs/>
                <w:color w:val="000000"/>
                <w:spacing w:val="1"/>
                <w:sz w:val="28"/>
                <w:szCs w:val="28"/>
              </w:rPr>
              <w:t>_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Н.А. Брувель</w:t>
            </w:r>
          </w:p>
        </w:tc>
      </w:tr>
    </w:tbl>
    <w:p w:rsidR="00200903" w:rsidRDefault="00200903">
      <w:pPr>
        <w:shd w:val="clear" w:color="auto" w:fill="FFFFFF"/>
        <w:ind w:left="3758"/>
        <w:rPr>
          <w:b/>
          <w:bCs/>
          <w:color w:val="000000"/>
          <w:spacing w:val="1"/>
          <w:sz w:val="28"/>
          <w:szCs w:val="28"/>
        </w:rPr>
      </w:pPr>
    </w:p>
    <w:p w:rsidR="00200903" w:rsidRDefault="00200903">
      <w:pPr>
        <w:shd w:val="clear" w:color="auto" w:fill="FFFFFF"/>
        <w:ind w:left="3758"/>
        <w:rPr>
          <w:b/>
          <w:bCs/>
          <w:color w:val="000000"/>
          <w:spacing w:val="1"/>
          <w:sz w:val="28"/>
          <w:szCs w:val="28"/>
        </w:rPr>
      </w:pPr>
    </w:p>
    <w:p w:rsidR="00200903" w:rsidRDefault="00200903">
      <w:pPr>
        <w:shd w:val="clear" w:color="auto" w:fill="FFFFFF"/>
        <w:ind w:left="3758"/>
        <w:rPr>
          <w:b/>
          <w:bCs/>
          <w:color w:val="000000"/>
          <w:spacing w:val="1"/>
          <w:sz w:val="28"/>
          <w:szCs w:val="28"/>
        </w:rPr>
      </w:pPr>
    </w:p>
    <w:p w:rsidR="008B7DC3" w:rsidRDefault="008B7DC3">
      <w:pPr>
        <w:shd w:val="clear" w:color="auto" w:fill="FFFFFF"/>
        <w:ind w:left="3758"/>
        <w:rPr>
          <w:b/>
          <w:bCs/>
          <w:color w:val="000000"/>
          <w:spacing w:val="1"/>
          <w:sz w:val="28"/>
          <w:szCs w:val="28"/>
        </w:rPr>
      </w:pPr>
    </w:p>
    <w:p w:rsidR="00E17A9E" w:rsidRDefault="00E17A9E" w:rsidP="00E17A9E">
      <w:pPr>
        <w:widowControl/>
        <w:autoSpaceDE/>
        <w:autoSpaceDN/>
        <w:adjustRightInd/>
        <w:ind w:firstLine="56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E17A9E" w:rsidRDefault="00E17A9E" w:rsidP="00E17A9E">
      <w:pPr>
        <w:widowControl/>
        <w:autoSpaceDE/>
        <w:autoSpaceDN/>
        <w:adjustRightInd/>
        <w:ind w:firstLine="56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E17A9E" w:rsidRDefault="00E17A9E" w:rsidP="00E17A9E">
      <w:pPr>
        <w:widowControl/>
        <w:autoSpaceDE/>
        <w:autoSpaceDN/>
        <w:adjustRightInd/>
        <w:rPr>
          <w:b/>
          <w:bCs/>
          <w:color w:val="000000"/>
          <w:spacing w:val="1"/>
          <w:sz w:val="28"/>
          <w:szCs w:val="28"/>
        </w:rPr>
      </w:pPr>
    </w:p>
    <w:p w:rsidR="00E17A9E" w:rsidRDefault="00E17A9E" w:rsidP="00E17A9E">
      <w:pPr>
        <w:widowControl/>
        <w:autoSpaceDE/>
        <w:autoSpaceDN/>
        <w:adjustRightInd/>
        <w:rPr>
          <w:rFonts w:eastAsia="Times New Roman"/>
          <w:b/>
          <w:spacing w:val="-2"/>
          <w:sz w:val="32"/>
          <w:szCs w:val="28"/>
        </w:rPr>
      </w:pPr>
    </w:p>
    <w:p w:rsidR="00E17A9E" w:rsidRDefault="00E17A9E" w:rsidP="00E17A9E">
      <w:pPr>
        <w:widowControl/>
        <w:autoSpaceDE/>
        <w:autoSpaceDN/>
        <w:adjustRightInd/>
        <w:jc w:val="center"/>
        <w:rPr>
          <w:rFonts w:eastAsia="Times New Roman"/>
          <w:b/>
          <w:spacing w:val="-2"/>
          <w:sz w:val="32"/>
          <w:szCs w:val="28"/>
        </w:rPr>
      </w:pPr>
      <w:r w:rsidRPr="00E17A9E">
        <w:rPr>
          <w:rFonts w:eastAsia="Times New Roman"/>
          <w:b/>
          <w:spacing w:val="-2"/>
          <w:sz w:val="32"/>
          <w:szCs w:val="28"/>
        </w:rPr>
        <w:t>ПОЛОЖЕНИЕ</w:t>
      </w:r>
    </w:p>
    <w:p w:rsidR="00E17A9E" w:rsidRDefault="00E17A9E" w:rsidP="00E17A9E">
      <w:pPr>
        <w:widowControl/>
        <w:autoSpaceDE/>
        <w:autoSpaceDN/>
        <w:adjustRightInd/>
        <w:jc w:val="center"/>
        <w:rPr>
          <w:rFonts w:eastAsia="Times New Roman"/>
          <w:b/>
          <w:spacing w:val="-2"/>
          <w:sz w:val="32"/>
          <w:szCs w:val="28"/>
        </w:rPr>
      </w:pPr>
    </w:p>
    <w:p w:rsidR="00B15CF5" w:rsidRPr="00B15CF5" w:rsidRDefault="00B15CF5" w:rsidP="00B15CF5">
      <w:pPr>
        <w:tabs>
          <w:tab w:val="left" w:pos="3900"/>
        </w:tabs>
        <w:suppressAutoHyphens/>
        <w:autoSpaceDE/>
        <w:autoSpaceDN/>
        <w:adjustRightInd/>
        <w:jc w:val="center"/>
        <w:rPr>
          <w:rFonts w:eastAsia="WenQuanYi Micro Hei"/>
          <w:sz w:val="28"/>
          <w:szCs w:val="24"/>
          <w:lang w:eastAsia="en-US"/>
        </w:rPr>
      </w:pPr>
      <w:r w:rsidRPr="00B15CF5">
        <w:rPr>
          <w:rFonts w:eastAsia="WenQuanYi Micro Hei"/>
          <w:b/>
          <w:bCs/>
          <w:sz w:val="28"/>
          <w:szCs w:val="24"/>
          <w:lang w:eastAsia="en-US"/>
        </w:rPr>
        <w:t xml:space="preserve">о конфликте интересов работников </w:t>
      </w:r>
      <w:r w:rsidRPr="00B15CF5">
        <w:rPr>
          <w:rFonts w:eastAsia="WenQuanYi Micro Hei"/>
          <w:b/>
          <w:sz w:val="28"/>
          <w:szCs w:val="24"/>
          <w:lang w:eastAsia="en-US"/>
        </w:rPr>
        <w:t>муниципального автономного</w:t>
      </w:r>
    </w:p>
    <w:p w:rsidR="00B15CF5" w:rsidRPr="00B15CF5" w:rsidRDefault="00B15CF5" w:rsidP="00B15CF5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4"/>
        </w:rPr>
      </w:pPr>
      <w:r w:rsidRPr="00B15CF5">
        <w:rPr>
          <w:rFonts w:eastAsia="Times New Roman"/>
          <w:b/>
          <w:sz w:val="28"/>
          <w:szCs w:val="24"/>
        </w:rPr>
        <w:t>учреждения дополнительного образования Белоярского района</w:t>
      </w:r>
    </w:p>
    <w:p w:rsidR="00B15CF5" w:rsidRPr="00B15CF5" w:rsidRDefault="00B15CF5" w:rsidP="00B15CF5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4"/>
        </w:rPr>
      </w:pPr>
      <w:r w:rsidRPr="00B15CF5">
        <w:rPr>
          <w:rFonts w:eastAsia="Times New Roman"/>
          <w:b/>
          <w:sz w:val="28"/>
          <w:szCs w:val="24"/>
        </w:rPr>
        <w:t>«Дворец детского (юношеского) творчества» г. Белоярский</w:t>
      </w:r>
    </w:p>
    <w:p w:rsidR="008B7DC3" w:rsidRPr="008B7DC3" w:rsidRDefault="008B7DC3" w:rsidP="008B7DC3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4"/>
        </w:rPr>
      </w:pPr>
    </w:p>
    <w:p w:rsidR="00200903" w:rsidRDefault="00200903">
      <w:pPr>
        <w:shd w:val="clear" w:color="auto" w:fill="FFFFFF"/>
        <w:ind w:left="3758"/>
        <w:rPr>
          <w:b/>
          <w:bCs/>
          <w:color w:val="000000"/>
          <w:spacing w:val="1"/>
          <w:sz w:val="28"/>
          <w:szCs w:val="28"/>
        </w:rPr>
      </w:pPr>
    </w:p>
    <w:p w:rsidR="00200903" w:rsidRDefault="00200903">
      <w:pPr>
        <w:shd w:val="clear" w:color="auto" w:fill="FFFFFF"/>
        <w:ind w:left="3758"/>
        <w:rPr>
          <w:b/>
          <w:bCs/>
          <w:color w:val="000000"/>
          <w:spacing w:val="1"/>
          <w:sz w:val="28"/>
          <w:szCs w:val="28"/>
        </w:rPr>
      </w:pPr>
    </w:p>
    <w:p w:rsidR="00200903" w:rsidRDefault="00200903">
      <w:pPr>
        <w:shd w:val="clear" w:color="auto" w:fill="FFFFFF"/>
        <w:ind w:left="3758"/>
        <w:rPr>
          <w:b/>
          <w:bCs/>
          <w:color w:val="000000"/>
          <w:spacing w:val="1"/>
          <w:sz w:val="28"/>
          <w:szCs w:val="28"/>
        </w:rPr>
      </w:pPr>
    </w:p>
    <w:p w:rsidR="00575440" w:rsidRDefault="00575440">
      <w:pPr>
        <w:shd w:val="clear" w:color="auto" w:fill="FFFFFF"/>
        <w:ind w:left="3758"/>
        <w:rPr>
          <w:b/>
          <w:bCs/>
          <w:color w:val="000000"/>
          <w:spacing w:val="1"/>
          <w:sz w:val="28"/>
          <w:szCs w:val="28"/>
        </w:rPr>
      </w:pPr>
    </w:p>
    <w:p w:rsidR="00575440" w:rsidRDefault="00575440">
      <w:pPr>
        <w:shd w:val="clear" w:color="auto" w:fill="FFFFFF"/>
        <w:ind w:left="3758"/>
        <w:rPr>
          <w:b/>
          <w:bCs/>
          <w:color w:val="000000"/>
          <w:spacing w:val="1"/>
          <w:sz w:val="28"/>
          <w:szCs w:val="28"/>
        </w:rPr>
      </w:pPr>
    </w:p>
    <w:p w:rsidR="00575440" w:rsidRDefault="00575440">
      <w:pPr>
        <w:shd w:val="clear" w:color="auto" w:fill="FFFFFF"/>
        <w:ind w:left="3758"/>
        <w:rPr>
          <w:b/>
          <w:bCs/>
          <w:color w:val="000000"/>
          <w:spacing w:val="1"/>
          <w:sz w:val="28"/>
          <w:szCs w:val="28"/>
        </w:rPr>
      </w:pPr>
    </w:p>
    <w:p w:rsidR="00200903" w:rsidRDefault="00200903">
      <w:pPr>
        <w:shd w:val="clear" w:color="auto" w:fill="FFFFFF"/>
        <w:ind w:left="3758"/>
        <w:rPr>
          <w:b/>
          <w:bCs/>
          <w:color w:val="000000"/>
          <w:spacing w:val="1"/>
          <w:sz w:val="28"/>
          <w:szCs w:val="28"/>
        </w:rPr>
      </w:pPr>
    </w:p>
    <w:p w:rsidR="00200903" w:rsidRDefault="00200903">
      <w:pPr>
        <w:shd w:val="clear" w:color="auto" w:fill="FFFFFF"/>
        <w:ind w:left="3758"/>
        <w:rPr>
          <w:b/>
          <w:bCs/>
          <w:color w:val="000000"/>
          <w:spacing w:val="1"/>
          <w:sz w:val="28"/>
          <w:szCs w:val="28"/>
        </w:rPr>
      </w:pPr>
    </w:p>
    <w:p w:rsidR="00200903" w:rsidRDefault="00200903">
      <w:pPr>
        <w:shd w:val="clear" w:color="auto" w:fill="FFFFFF"/>
        <w:ind w:left="3758"/>
        <w:rPr>
          <w:b/>
          <w:bCs/>
          <w:color w:val="000000"/>
          <w:spacing w:val="1"/>
          <w:sz w:val="28"/>
          <w:szCs w:val="28"/>
        </w:rPr>
      </w:pPr>
    </w:p>
    <w:p w:rsidR="00200903" w:rsidRDefault="00200903">
      <w:pPr>
        <w:shd w:val="clear" w:color="auto" w:fill="FFFFFF"/>
        <w:ind w:left="3758"/>
        <w:rPr>
          <w:b/>
          <w:bCs/>
          <w:color w:val="000000"/>
          <w:spacing w:val="1"/>
          <w:sz w:val="28"/>
          <w:szCs w:val="28"/>
        </w:rPr>
      </w:pPr>
    </w:p>
    <w:p w:rsidR="00200903" w:rsidRDefault="00200903">
      <w:pPr>
        <w:shd w:val="clear" w:color="auto" w:fill="FFFFFF"/>
        <w:ind w:left="3758"/>
        <w:rPr>
          <w:b/>
          <w:bCs/>
          <w:color w:val="000000"/>
          <w:spacing w:val="1"/>
          <w:sz w:val="28"/>
          <w:szCs w:val="28"/>
        </w:rPr>
      </w:pPr>
    </w:p>
    <w:p w:rsidR="00200903" w:rsidRDefault="00200903">
      <w:pPr>
        <w:shd w:val="clear" w:color="auto" w:fill="FFFFFF"/>
        <w:ind w:left="3758"/>
        <w:rPr>
          <w:b/>
          <w:bCs/>
          <w:color w:val="000000"/>
          <w:spacing w:val="1"/>
          <w:sz w:val="28"/>
          <w:szCs w:val="28"/>
        </w:rPr>
      </w:pPr>
    </w:p>
    <w:p w:rsidR="00200903" w:rsidRDefault="00200903">
      <w:pPr>
        <w:shd w:val="clear" w:color="auto" w:fill="FFFFFF"/>
        <w:ind w:left="3758"/>
        <w:rPr>
          <w:b/>
          <w:bCs/>
          <w:color w:val="000000"/>
          <w:spacing w:val="1"/>
          <w:sz w:val="28"/>
          <w:szCs w:val="28"/>
        </w:rPr>
      </w:pPr>
    </w:p>
    <w:p w:rsidR="00200903" w:rsidRDefault="00200903">
      <w:pPr>
        <w:shd w:val="clear" w:color="auto" w:fill="FFFFFF"/>
        <w:ind w:left="3758"/>
        <w:rPr>
          <w:b/>
          <w:bCs/>
          <w:color w:val="000000"/>
          <w:spacing w:val="1"/>
          <w:sz w:val="28"/>
          <w:szCs w:val="28"/>
        </w:rPr>
      </w:pPr>
    </w:p>
    <w:p w:rsidR="00200903" w:rsidRDefault="00200903">
      <w:pPr>
        <w:shd w:val="clear" w:color="auto" w:fill="FFFFFF"/>
        <w:ind w:left="3758"/>
        <w:rPr>
          <w:b/>
          <w:bCs/>
          <w:color w:val="000000"/>
          <w:spacing w:val="1"/>
          <w:sz w:val="28"/>
          <w:szCs w:val="28"/>
        </w:rPr>
      </w:pPr>
    </w:p>
    <w:p w:rsidR="00200903" w:rsidRDefault="00200903">
      <w:pPr>
        <w:shd w:val="clear" w:color="auto" w:fill="FFFFFF"/>
        <w:ind w:left="3758"/>
        <w:rPr>
          <w:b/>
          <w:bCs/>
          <w:color w:val="000000"/>
          <w:spacing w:val="1"/>
          <w:sz w:val="28"/>
          <w:szCs w:val="28"/>
        </w:rPr>
      </w:pPr>
    </w:p>
    <w:p w:rsidR="00200903" w:rsidRDefault="00200903">
      <w:pPr>
        <w:shd w:val="clear" w:color="auto" w:fill="FFFFFF"/>
        <w:ind w:left="3758"/>
        <w:rPr>
          <w:b/>
          <w:bCs/>
          <w:color w:val="000000"/>
          <w:spacing w:val="1"/>
          <w:sz w:val="28"/>
          <w:szCs w:val="28"/>
        </w:rPr>
      </w:pPr>
    </w:p>
    <w:p w:rsidR="00200903" w:rsidRDefault="00200903">
      <w:pPr>
        <w:shd w:val="clear" w:color="auto" w:fill="FFFFFF"/>
        <w:ind w:left="3758"/>
        <w:rPr>
          <w:b/>
          <w:bCs/>
          <w:color w:val="000000"/>
          <w:spacing w:val="1"/>
          <w:sz w:val="28"/>
          <w:szCs w:val="28"/>
        </w:rPr>
      </w:pPr>
    </w:p>
    <w:p w:rsidR="00E17A9E" w:rsidRDefault="00B15CF5" w:rsidP="00B15CF5">
      <w:pPr>
        <w:widowControl/>
        <w:tabs>
          <w:tab w:val="num" w:pos="0"/>
        </w:tabs>
        <w:autoSpaceDE/>
        <w:autoSpaceDN/>
        <w:adjustRightInd/>
        <w:spacing w:line="360" w:lineRule="auto"/>
        <w:ind w:firstLine="709"/>
        <w:jc w:val="center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  <w:t>2014</w:t>
      </w:r>
    </w:p>
    <w:p w:rsidR="00B15CF5" w:rsidRPr="00B15CF5" w:rsidRDefault="00B15CF5" w:rsidP="00B15CF5">
      <w:pPr>
        <w:widowControl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r w:rsidRPr="00B15CF5">
        <w:rPr>
          <w:rFonts w:eastAsia="Times New Roman"/>
          <w:b/>
          <w:sz w:val="28"/>
          <w:szCs w:val="28"/>
        </w:rPr>
        <w:lastRenderedPageBreak/>
        <w:t>I. Общие положения</w:t>
      </w:r>
    </w:p>
    <w:p w:rsidR="00B15CF5" w:rsidRPr="00B15CF5" w:rsidRDefault="00B15CF5" w:rsidP="00B15CF5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B15CF5" w:rsidRPr="00B15CF5" w:rsidRDefault="00B15CF5" w:rsidP="00B15CF5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 xml:space="preserve">1. </w:t>
      </w:r>
      <w:proofErr w:type="gramStart"/>
      <w:r w:rsidRPr="00B15CF5">
        <w:rPr>
          <w:rFonts w:eastAsia="Times New Roman"/>
          <w:sz w:val="28"/>
          <w:szCs w:val="28"/>
        </w:rPr>
        <w:t xml:space="preserve">Настоящее положение </w:t>
      </w:r>
      <w:r w:rsidRPr="00B15CF5">
        <w:rPr>
          <w:rFonts w:eastAsia="Times New Roman"/>
          <w:bCs/>
          <w:sz w:val="28"/>
          <w:szCs w:val="28"/>
        </w:rPr>
        <w:t>о конфликте интересов  работников</w:t>
      </w:r>
      <w:r w:rsidRPr="00B15CF5">
        <w:rPr>
          <w:rFonts w:eastAsia="Times New Roman"/>
          <w:sz w:val="28"/>
          <w:szCs w:val="28"/>
        </w:rPr>
        <w:t xml:space="preserve"> муниципального автономного учреждения дополнительного образования Белоярского района «Дворец детского (юношеского) творчества» г. Белоярский (далее – Положение) устанавливает порядок выявления и урегулирования конфликтов интересов, возникающих у работников муниципального автономного учреждения дополнительного образования Белоярского района «Дворец детского (юношеского) творчества» г. Белоярский (далее – учреждения), в ходе выполнения ими трудовых обязанностей.</w:t>
      </w:r>
      <w:proofErr w:type="gramEnd"/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 xml:space="preserve">2. Ознакомление гражданина, поступающего на работу в организацию, с Положением производится в соответствии со </w:t>
      </w:r>
      <w:hyperlink r:id="rId6" w:history="1">
        <w:r w:rsidRPr="00B15CF5">
          <w:rPr>
            <w:rFonts w:eastAsia="Times New Roman"/>
            <w:sz w:val="28"/>
            <w:szCs w:val="28"/>
          </w:rPr>
          <w:t>статьей 68</w:t>
        </w:r>
      </w:hyperlink>
      <w:r w:rsidRPr="00B15CF5">
        <w:rPr>
          <w:rFonts w:eastAsia="Times New Roman"/>
          <w:sz w:val="28"/>
          <w:szCs w:val="28"/>
        </w:rPr>
        <w:t xml:space="preserve"> Трудового кодекса Российской Федерации.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3. Действие настоящего Положения распространяется на всех работников организации вне зависимости от уровня занимаемой должности.</w:t>
      </w:r>
    </w:p>
    <w:p w:rsidR="00B15CF5" w:rsidRPr="00B15CF5" w:rsidRDefault="00B15CF5" w:rsidP="00B15CF5">
      <w:pPr>
        <w:widowControl/>
        <w:ind w:firstLine="709"/>
        <w:jc w:val="both"/>
        <w:outlineLvl w:val="0"/>
        <w:rPr>
          <w:rFonts w:eastAsia="Times New Roman"/>
          <w:sz w:val="28"/>
          <w:szCs w:val="28"/>
        </w:rPr>
      </w:pPr>
    </w:p>
    <w:p w:rsidR="00B15CF5" w:rsidRPr="00B15CF5" w:rsidRDefault="00B15CF5" w:rsidP="00B15CF5">
      <w:pPr>
        <w:widowControl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r w:rsidRPr="00B15CF5">
        <w:rPr>
          <w:rFonts w:eastAsia="Times New Roman"/>
          <w:b/>
          <w:sz w:val="28"/>
          <w:szCs w:val="28"/>
        </w:rPr>
        <w:t>II. Основные принципы предотвращения</w:t>
      </w:r>
    </w:p>
    <w:p w:rsidR="00B15CF5" w:rsidRPr="00B15CF5" w:rsidRDefault="00B15CF5" w:rsidP="00B15CF5">
      <w:pPr>
        <w:widowControl/>
        <w:ind w:firstLine="709"/>
        <w:jc w:val="center"/>
        <w:rPr>
          <w:rFonts w:eastAsia="Times New Roman"/>
          <w:b/>
          <w:sz w:val="28"/>
          <w:szCs w:val="28"/>
        </w:rPr>
      </w:pPr>
      <w:r w:rsidRPr="00B15CF5">
        <w:rPr>
          <w:rFonts w:eastAsia="Times New Roman"/>
          <w:b/>
          <w:sz w:val="28"/>
          <w:szCs w:val="28"/>
        </w:rPr>
        <w:t>и урегулирования конфликта интересов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4. В основу работы по предотвращению и урегулированию конфликта интересов положены следующие принципы: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 xml:space="preserve">- индивидуальное рассмотрение и оценка </w:t>
      </w:r>
      <w:proofErr w:type="spellStart"/>
      <w:r w:rsidRPr="00B15CF5">
        <w:rPr>
          <w:rFonts w:eastAsia="Times New Roman"/>
          <w:sz w:val="28"/>
          <w:szCs w:val="28"/>
        </w:rPr>
        <w:t>репутационных</w:t>
      </w:r>
      <w:proofErr w:type="spellEnd"/>
      <w:r w:rsidRPr="00B15CF5">
        <w:rPr>
          <w:rFonts w:eastAsia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- соблюдение баланса интересов организации и работника организации при урегулировании конфликта интересов;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- 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 xml:space="preserve">5. Формы </w:t>
      </w:r>
      <w:proofErr w:type="gramStart"/>
      <w:r w:rsidRPr="00B15CF5">
        <w:rPr>
          <w:rFonts w:eastAsia="Times New Roman"/>
          <w:sz w:val="28"/>
          <w:szCs w:val="28"/>
        </w:rPr>
        <w:t>урегулирования конфликта интересов работников организации</w:t>
      </w:r>
      <w:proofErr w:type="gramEnd"/>
      <w:r w:rsidRPr="00B15CF5">
        <w:rPr>
          <w:rFonts w:eastAsia="Times New Roman"/>
          <w:sz w:val="28"/>
          <w:szCs w:val="28"/>
        </w:rPr>
        <w:t xml:space="preserve"> должны применяться в соответствии с Трудовым </w:t>
      </w:r>
      <w:hyperlink r:id="rId7" w:history="1">
        <w:r w:rsidRPr="00B15CF5">
          <w:rPr>
            <w:rFonts w:eastAsia="Times New Roman"/>
            <w:sz w:val="28"/>
            <w:szCs w:val="28"/>
          </w:rPr>
          <w:t>кодексом</w:t>
        </w:r>
      </w:hyperlink>
      <w:r w:rsidRPr="00B15CF5">
        <w:rPr>
          <w:rFonts w:eastAsia="Times New Roman"/>
          <w:sz w:val="28"/>
          <w:szCs w:val="28"/>
        </w:rPr>
        <w:t xml:space="preserve"> Российской Федерации.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B15CF5" w:rsidRPr="00B15CF5" w:rsidRDefault="00B15CF5" w:rsidP="00B15CF5">
      <w:pPr>
        <w:widowControl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r w:rsidRPr="00B15CF5">
        <w:rPr>
          <w:rFonts w:eastAsia="Times New Roman"/>
          <w:b/>
          <w:sz w:val="28"/>
          <w:szCs w:val="28"/>
        </w:rPr>
        <w:t>III. Порядок раскрытия конфликта интересов</w:t>
      </w:r>
    </w:p>
    <w:p w:rsidR="00B15CF5" w:rsidRPr="00B15CF5" w:rsidRDefault="00B15CF5" w:rsidP="00B15CF5">
      <w:pPr>
        <w:widowControl/>
        <w:ind w:firstLine="709"/>
        <w:jc w:val="center"/>
        <w:rPr>
          <w:rFonts w:eastAsia="Times New Roman"/>
          <w:b/>
          <w:sz w:val="28"/>
          <w:szCs w:val="28"/>
        </w:rPr>
      </w:pPr>
      <w:r w:rsidRPr="00B15CF5">
        <w:rPr>
          <w:rFonts w:eastAsia="Times New Roman"/>
          <w:b/>
          <w:sz w:val="28"/>
          <w:szCs w:val="28"/>
        </w:rPr>
        <w:t>работником организации и его урегулирования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6. 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7. 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8. Раскрытие конфликта интересов осуществляется в письменной форме.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 xml:space="preserve">9. Информация о возможности возникновения или возникновении конфликта интересов представляется в виде </w:t>
      </w:r>
      <w:hyperlink r:id="rId8" w:history="1">
        <w:r w:rsidRPr="00B15CF5">
          <w:rPr>
            <w:rFonts w:eastAsia="Times New Roman"/>
            <w:sz w:val="28"/>
            <w:szCs w:val="28"/>
          </w:rPr>
          <w:t>декларации</w:t>
        </w:r>
      </w:hyperlink>
      <w:r w:rsidRPr="00B15CF5">
        <w:rPr>
          <w:rFonts w:eastAsia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- при приеме на работу;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- при назначении на новую должность;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- в ходе проведения ежегодных аттестаций на соблюдение этических норм ведения бизнеса, принятых в организации;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B15CF5">
        <w:rPr>
          <w:rFonts w:eastAsia="Times New Roman"/>
          <w:sz w:val="28"/>
          <w:szCs w:val="28"/>
        </w:rPr>
        <w:t>при возникновении конфликта интересов.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10. Допустимо первоначальное раскрытие конфликта интересов в устной форме с последующей фиксацией в письменном виде.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B15CF5" w:rsidRPr="00B15CF5" w:rsidRDefault="00B15CF5" w:rsidP="00B15CF5">
      <w:pPr>
        <w:widowControl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r w:rsidRPr="00B15CF5">
        <w:rPr>
          <w:rFonts w:eastAsia="Times New Roman"/>
          <w:b/>
          <w:sz w:val="28"/>
          <w:szCs w:val="28"/>
        </w:rPr>
        <w:t>IV. Возможные способы</w:t>
      </w:r>
    </w:p>
    <w:p w:rsidR="00B15CF5" w:rsidRPr="00B15CF5" w:rsidRDefault="00B15CF5" w:rsidP="00B15CF5">
      <w:pPr>
        <w:widowControl/>
        <w:ind w:firstLine="709"/>
        <w:jc w:val="center"/>
        <w:rPr>
          <w:rFonts w:eastAsia="Times New Roman"/>
          <w:b/>
          <w:sz w:val="28"/>
          <w:szCs w:val="28"/>
        </w:rPr>
      </w:pPr>
      <w:r w:rsidRPr="00B15CF5">
        <w:rPr>
          <w:rFonts w:eastAsia="Times New Roman"/>
          <w:b/>
          <w:sz w:val="28"/>
          <w:szCs w:val="28"/>
        </w:rPr>
        <w:t>разрешения возникшего конфликта интересов</w:t>
      </w:r>
    </w:p>
    <w:p w:rsidR="00B15CF5" w:rsidRPr="00B15CF5" w:rsidRDefault="00B15CF5" w:rsidP="00B15CF5">
      <w:pPr>
        <w:widowControl/>
        <w:ind w:firstLine="709"/>
        <w:jc w:val="center"/>
        <w:rPr>
          <w:rFonts w:eastAsia="Times New Roman"/>
          <w:sz w:val="28"/>
          <w:szCs w:val="28"/>
        </w:rPr>
      </w:pP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11. 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12. 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13. 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14. Формы урегулирования конфликта интересов: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- ограничение доступа работника организации к конкретной информации, которая может затрагивать его личные интересы;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- пересмотр и изменение функциональных обязанностей работника организации;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 xml:space="preserve">- 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9" w:history="1">
        <w:r w:rsidRPr="00B15CF5">
          <w:rPr>
            <w:rFonts w:eastAsia="Times New Roman"/>
            <w:sz w:val="28"/>
            <w:szCs w:val="28"/>
          </w:rPr>
          <w:t>кодексом</w:t>
        </w:r>
      </w:hyperlink>
      <w:r w:rsidRPr="00B15CF5">
        <w:rPr>
          <w:rFonts w:eastAsia="Times New Roman"/>
          <w:sz w:val="28"/>
          <w:szCs w:val="28"/>
        </w:rPr>
        <w:t xml:space="preserve"> Российской Федерации;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- отказ работника организации от своего личного интереса, порождающего конфликт с интересами организации;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 xml:space="preserve">- увольнение работника организации в соответствии со </w:t>
      </w:r>
      <w:hyperlink r:id="rId10" w:history="1">
        <w:r w:rsidRPr="00B15CF5">
          <w:rPr>
            <w:rFonts w:eastAsia="Times New Roman"/>
            <w:sz w:val="28"/>
            <w:szCs w:val="28"/>
          </w:rPr>
          <w:t>статьей 80</w:t>
        </w:r>
      </w:hyperlink>
      <w:r w:rsidRPr="00B15CF5">
        <w:rPr>
          <w:rFonts w:eastAsia="Times New Roman"/>
          <w:sz w:val="28"/>
          <w:szCs w:val="28"/>
        </w:rPr>
        <w:t xml:space="preserve"> Трудового кодекса Российской Федерации;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 xml:space="preserve">- увольнение работника организации в соответствии с </w:t>
      </w:r>
      <w:hyperlink r:id="rId11" w:history="1">
        <w:r w:rsidRPr="00B15CF5">
          <w:rPr>
            <w:rFonts w:eastAsia="Times New Roman"/>
            <w:sz w:val="28"/>
            <w:szCs w:val="28"/>
          </w:rPr>
          <w:t>пунктом 7.1 части первой статьи 81</w:t>
        </w:r>
      </w:hyperlink>
      <w:r w:rsidRPr="00B15CF5">
        <w:rPr>
          <w:rFonts w:eastAsia="Times New Roman"/>
          <w:sz w:val="28"/>
          <w:szCs w:val="28"/>
        </w:rPr>
        <w:t xml:space="preserve"> Трудового кодекса Российской Федерации;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B15CF5">
        <w:rPr>
          <w:rFonts w:eastAsia="Times New Roman"/>
          <w:sz w:val="28"/>
          <w:szCs w:val="28"/>
        </w:rPr>
        <w:t>иные формы разрешения конфликта интересов.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15. 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16. 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B15CF5" w:rsidRDefault="00B15CF5" w:rsidP="00B15CF5">
      <w:pPr>
        <w:widowControl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</w:p>
    <w:p w:rsidR="00B15CF5" w:rsidRDefault="00B15CF5" w:rsidP="00B15CF5">
      <w:pPr>
        <w:widowControl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</w:p>
    <w:p w:rsidR="00B15CF5" w:rsidRDefault="00B15CF5" w:rsidP="00B15CF5">
      <w:pPr>
        <w:widowControl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</w:p>
    <w:p w:rsidR="00B15CF5" w:rsidRPr="00B15CF5" w:rsidRDefault="00B15CF5" w:rsidP="00B15CF5">
      <w:pPr>
        <w:widowControl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r w:rsidRPr="00B15CF5">
        <w:rPr>
          <w:rFonts w:eastAsia="Times New Roman"/>
          <w:b/>
          <w:sz w:val="28"/>
          <w:szCs w:val="28"/>
        </w:rPr>
        <w:t>V. Обязанности работника организации в связи с раскрытием</w:t>
      </w:r>
    </w:p>
    <w:p w:rsidR="00B15CF5" w:rsidRPr="00B15CF5" w:rsidRDefault="00B15CF5" w:rsidP="00B15CF5">
      <w:pPr>
        <w:widowControl/>
        <w:ind w:firstLine="709"/>
        <w:jc w:val="center"/>
        <w:rPr>
          <w:rFonts w:eastAsia="Times New Roman"/>
          <w:b/>
          <w:sz w:val="28"/>
          <w:szCs w:val="28"/>
        </w:rPr>
      </w:pPr>
      <w:r w:rsidRPr="00B15CF5">
        <w:rPr>
          <w:rFonts w:eastAsia="Times New Roman"/>
          <w:b/>
          <w:sz w:val="28"/>
          <w:szCs w:val="28"/>
        </w:rPr>
        <w:t>и урегулированием конфликта интересов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17. При принятии решений по деловым вопросам и выполнении своих должностных обязанностей работник организации обязан: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- руководствоваться интересами организации без учета своих личных интересов, интересов своих родственников и друзей;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- избегать ситуаций и обстоятельств, которые могут привести к конфликту интересов;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- содействовать урегулированию возникшего конфликта интересов.</w:t>
      </w:r>
    </w:p>
    <w:p w:rsidR="00B15CF5" w:rsidRPr="00B15CF5" w:rsidRDefault="00B15CF5" w:rsidP="00B15CF5">
      <w:pPr>
        <w:tabs>
          <w:tab w:val="left" w:pos="708"/>
        </w:tabs>
        <w:suppressAutoHyphens/>
        <w:autoSpaceDE/>
        <w:autoSpaceDN/>
        <w:adjustRightInd/>
        <w:ind w:firstLine="709"/>
        <w:jc w:val="both"/>
        <w:rPr>
          <w:rFonts w:eastAsia="WenQuanYi Micro Hei"/>
          <w:sz w:val="28"/>
          <w:szCs w:val="28"/>
          <w:lang w:eastAsia="en-US"/>
        </w:rPr>
      </w:pPr>
    </w:p>
    <w:p w:rsidR="00B15CF5" w:rsidRPr="00B15CF5" w:rsidRDefault="00B15CF5" w:rsidP="00B15CF5">
      <w:pPr>
        <w:widowControl/>
        <w:tabs>
          <w:tab w:val="left" w:pos="3960"/>
        </w:tabs>
        <w:autoSpaceDE/>
        <w:autoSpaceDN/>
        <w:adjustRightInd/>
        <w:ind w:firstLine="709"/>
        <w:jc w:val="both"/>
        <w:rPr>
          <w:rFonts w:eastAsia="Times New Roman"/>
          <w:caps/>
          <w:sz w:val="28"/>
          <w:szCs w:val="28"/>
        </w:rPr>
        <w:sectPr w:rsidR="00B15CF5" w:rsidRPr="00B15CF5" w:rsidSect="00B15CF5">
          <w:pgSz w:w="11906" w:h="16838" w:code="9"/>
          <w:pgMar w:top="567" w:right="567" w:bottom="567" w:left="1134" w:header="720" w:footer="720" w:gutter="0"/>
          <w:cols w:space="720"/>
        </w:sectPr>
      </w:pPr>
      <w:r w:rsidRPr="00B15CF5">
        <w:rPr>
          <w:rFonts w:eastAsia="Times New Roman"/>
          <w:sz w:val="28"/>
          <w:szCs w:val="28"/>
        </w:rPr>
        <w:tab/>
      </w:r>
    </w:p>
    <w:p w:rsidR="00B15CF5" w:rsidRPr="00B15CF5" w:rsidRDefault="00B15CF5" w:rsidP="00B15CF5">
      <w:pPr>
        <w:tabs>
          <w:tab w:val="left" w:pos="708"/>
        </w:tabs>
        <w:suppressAutoHyphens/>
        <w:autoSpaceDE/>
        <w:autoSpaceDN/>
        <w:adjustRightInd/>
        <w:ind w:firstLine="709"/>
        <w:jc w:val="both"/>
        <w:rPr>
          <w:rFonts w:eastAsia="WenQuanYi Micro Hei"/>
          <w:color w:val="000000"/>
          <w:sz w:val="28"/>
          <w:szCs w:val="28"/>
          <w:lang w:eastAsia="en-US"/>
        </w:rPr>
      </w:pPr>
    </w:p>
    <w:p w:rsidR="00B15CF5" w:rsidRPr="00B15CF5" w:rsidRDefault="00B15CF5" w:rsidP="00B15CF5">
      <w:pPr>
        <w:tabs>
          <w:tab w:val="left" w:pos="7155"/>
        </w:tabs>
        <w:suppressAutoHyphens/>
        <w:autoSpaceDE/>
        <w:autoSpaceDN/>
        <w:adjustRightInd/>
        <w:ind w:firstLine="709"/>
        <w:jc w:val="right"/>
        <w:rPr>
          <w:rFonts w:eastAsia="WenQuanYi Micro Hei"/>
          <w:sz w:val="28"/>
          <w:szCs w:val="28"/>
          <w:lang w:eastAsia="en-US"/>
        </w:rPr>
      </w:pPr>
      <w:r w:rsidRPr="00B15CF5">
        <w:rPr>
          <w:rFonts w:eastAsia="WenQuanYi Micro Hei"/>
          <w:sz w:val="28"/>
          <w:szCs w:val="28"/>
          <w:lang w:eastAsia="en-US"/>
        </w:rPr>
        <w:tab/>
        <w:t xml:space="preserve">     ПРИЛОЖЕНИЕ  </w:t>
      </w:r>
    </w:p>
    <w:p w:rsidR="00B15CF5" w:rsidRPr="00B15CF5" w:rsidRDefault="00B15CF5" w:rsidP="00B15CF5">
      <w:pPr>
        <w:tabs>
          <w:tab w:val="left" w:pos="708"/>
        </w:tabs>
        <w:suppressAutoHyphens/>
        <w:autoSpaceDE/>
        <w:autoSpaceDN/>
        <w:adjustRightInd/>
        <w:ind w:firstLine="709"/>
        <w:jc w:val="right"/>
        <w:rPr>
          <w:rFonts w:eastAsia="WenQuanYi Micro Hei"/>
          <w:bCs/>
          <w:sz w:val="24"/>
          <w:szCs w:val="24"/>
          <w:lang w:eastAsia="en-US"/>
        </w:rPr>
      </w:pPr>
      <w:r w:rsidRPr="00B15CF5">
        <w:rPr>
          <w:rFonts w:eastAsia="WenQuanYi Micro Hei"/>
          <w:sz w:val="24"/>
          <w:szCs w:val="24"/>
          <w:lang w:eastAsia="en-US"/>
        </w:rPr>
        <w:t xml:space="preserve">к </w:t>
      </w:r>
      <w:r w:rsidRPr="00B15CF5">
        <w:rPr>
          <w:rFonts w:eastAsia="WenQuanYi Micro Hei"/>
          <w:bCs/>
          <w:sz w:val="24"/>
          <w:szCs w:val="24"/>
          <w:lang w:eastAsia="en-US"/>
        </w:rPr>
        <w:t>положению о конфликте</w:t>
      </w:r>
    </w:p>
    <w:p w:rsidR="00B15CF5" w:rsidRPr="00B15CF5" w:rsidRDefault="00B15CF5" w:rsidP="00B15CF5">
      <w:pPr>
        <w:widowControl/>
        <w:autoSpaceDE/>
        <w:autoSpaceDN/>
        <w:adjustRightInd/>
        <w:ind w:firstLine="709"/>
        <w:jc w:val="right"/>
        <w:rPr>
          <w:rFonts w:eastAsia="Times New Roman"/>
          <w:sz w:val="24"/>
          <w:szCs w:val="24"/>
        </w:rPr>
      </w:pPr>
      <w:r w:rsidRPr="00B15CF5">
        <w:rPr>
          <w:rFonts w:eastAsia="Times New Roman"/>
          <w:bCs/>
          <w:sz w:val="24"/>
          <w:szCs w:val="24"/>
        </w:rPr>
        <w:t>интересов работников</w:t>
      </w:r>
      <w:r w:rsidRPr="00B15CF5">
        <w:rPr>
          <w:rFonts w:eastAsia="Times New Roman"/>
          <w:sz w:val="24"/>
          <w:szCs w:val="24"/>
        </w:rPr>
        <w:t xml:space="preserve"> МАУДО</w:t>
      </w:r>
    </w:p>
    <w:p w:rsidR="00B15CF5" w:rsidRPr="00B15CF5" w:rsidRDefault="00B15CF5" w:rsidP="00B15CF5">
      <w:pPr>
        <w:widowControl/>
        <w:autoSpaceDE/>
        <w:autoSpaceDN/>
        <w:adjustRightInd/>
        <w:ind w:firstLine="709"/>
        <w:jc w:val="right"/>
        <w:rPr>
          <w:rFonts w:eastAsia="Times New Roman"/>
          <w:sz w:val="24"/>
          <w:szCs w:val="24"/>
        </w:rPr>
      </w:pPr>
      <w:r w:rsidRPr="00B15CF5">
        <w:rPr>
          <w:rFonts w:eastAsia="Times New Roman"/>
          <w:sz w:val="24"/>
          <w:szCs w:val="24"/>
        </w:rPr>
        <w:t>«Дворец детского (юношеского) творчества» г. Белоярский</w:t>
      </w:r>
    </w:p>
    <w:p w:rsidR="00B15CF5" w:rsidRPr="00B15CF5" w:rsidRDefault="00B15CF5" w:rsidP="00B15CF5">
      <w:pPr>
        <w:widowControl/>
        <w:tabs>
          <w:tab w:val="left" w:pos="708"/>
        </w:tabs>
        <w:suppressAutoHyphens/>
        <w:autoSpaceDE/>
        <w:autoSpaceDN/>
        <w:adjustRightInd/>
        <w:ind w:firstLine="709"/>
        <w:jc w:val="both"/>
        <w:rPr>
          <w:rFonts w:eastAsia="WenQuanYi Micro Hei"/>
          <w:sz w:val="28"/>
          <w:szCs w:val="28"/>
          <w:lang w:eastAsia="en-US"/>
        </w:rPr>
      </w:pPr>
      <w:r w:rsidRPr="00B15CF5">
        <w:rPr>
          <w:rFonts w:eastAsia="WenQuanYi Micro Hei"/>
          <w:sz w:val="28"/>
          <w:szCs w:val="28"/>
          <w:lang w:eastAsia="en-US"/>
        </w:rPr>
        <w:t xml:space="preserve"> 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 xml:space="preserve">                                         __________________________________</w:t>
      </w:r>
    </w:p>
    <w:p w:rsidR="00B15CF5" w:rsidRPr="00B15CF5" w:rsidRDefault="00B15CF5" w:rsidP="00B15CF5">
      <w:pPr>
        <w:widowControl/>
        <w:ind w:firstLine="70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</w:t>
      </w:r>
      <w:proofErr w:type="gramStart"/>
      <w:r w:rsidRPr="00B15CF5">
        <w:rPr>
          <w:rFonts w:eastAsia="Times New Roman"/>
          <w:sz w:val="24"/>
          <w:szCs w:val="24"/>
        </w:rPr>
        <w:t>(ФИО и должность</w:t>
      </w:r>
      <w:proofErr w:type="gramEnd"/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 xml:space="preserve">                                         __________________________________</w:t>
      </w:r>
    </w:p>
    <w:p w:rsidR="00B15CF5" w:rsidRPr="00B15CF5" w:rsidRDefault="00B15CF5" w:rsidP="00B15CF5">
      <w:pPr>
        <w:widowControl/>
        <w:ind w:firstLine="709"/>
        <w:jc w:val="center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 xml:space="preserve">                                                </w:t>
      </w:r>
      <w:r w:rsidRPr="00B15CF5">
        <w:rPr>
          <w:rFonts w:eastAsia="Times New Roman"/>
          <w:sz w:val="24"/>
          <w:szCs w:val="28"/>
        </w:rPr>
        <w:t>непосредственного начальника)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 xml:space="preserve">                                         __________________________________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 xml:space="preserve">                                            </w:t>
      </w:r>
      <w:r>
        <w:rPr>
          <w:rFonts w:eastAsia="Times New Roman"/>
          <w:sz w:val="28"/>
          <w:szCs w:val="28"/>
        </w:rPr>
        <w:t xml:space="preserve">   </w:t>
      </w:r>
      <w:r w:rsidRPr="00B15CF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B15CF5">
        <w:rPr>
          <w:rFonts w:eastAsia="Times New Roman"/>
          <w:sz w:val="24"/>
          <w:szCs w:val="28"/>
        </w:rPr>
        <w:t>ФИО работника, заполнившего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 xml:space="preserve">                                         __________________________________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 xml:space="preserve">                                              </w:t>
      </w:r>
      <w:r>
        <w:rPr>
          <w:rFonts w:eastAsia="Times New Roman"/>
          <w:sz w:val="28"/>
          <w:szCs w:val="28"/>
        </w:rPr>
        <w:t xml:space="preserve">      </w:t>
      </w:r>
      <w:r w:rsidRPr="00B15CF5">
        <w:rPr>
          <w:rFonts w:eastAsia="Times New Roman"/>
          <w:sz w:val="24"/>
          <w:szCs w:val="28"/>
        </w:rPr>
        <w:t>декларацию, должность)</w:t>
      </w:r>
    </w:p>
    <w:p w:rsidR="00B15CF5" w:rsidRPr="00B15CF5" w:rsidRDefault="00B15CF5" w:rsidP="00B15CF5">
      <w:pPr>
        <w:widowControl/>
        <w:ind w:firstLine="709"/>
        <w:jc w:val="both"/>
        <w:outlineLvl w:val="0"/>
        <w:rPr>
          <w:rFonts w:eastAsia="Times New Roman"/>
          <w:sz w:val="28"/>
          <w:szCs w:val="28"/>
        </w:rPr>
      </w:pPr>
    </w:p>
    <w:p w:rsidR="00B15CF5" w:rsidRPr="00B15CF5" w:rsidRDefault="00B15CF5" w:rsidP="00B15CF5">
      <w:pPr>
        <w:widowControl/>
        <w:ind w:firstLine="709"/>
        <w:jc w:val="both"/>
        <w:outlineLvl w:val="0"/>
        <w:rPr>
          <w:rFonts w:eastAsia="Times New Roman"/>
          <w:sz w:val="28"/>
          <w:szCs w:val="28"/>
        </w:rPr>
      </w:pPr>
    </w:p>
    <w:p w:rsidR="00B15CF5" w:rsidRPr="00B15CF5" w:rsidRDefault="00B15CF5" w:rsidP="00B15CF5">
      <w:pPr>
        <w:widowControl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B15CF5">
        <w:rPr>
          <w:rFonts w:eastAsia="Times New Roman"/>
          <w:b/>
          <w:bCs/>
          <w:sz w:val="28"/>
          <w:szCs w:val="28"/>
        </w:rPr>
        <w:t>Декларация</w:t>
      </w:r>
    </w:p>
    <w:p w:rsidR="00B15CF5" w:rsidRPr="00B15CF5" w:rsidRDefault="00B15CF5" w:rsidP="00B15CF5">
      <w:pPr>
        <w:widowControl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B15CF5">
        <w:rPr>
          <w:rFonts w:eastAsia="Times New Roman"/>
          <w:b/>
          <w:bCs/>
          <w:sz w:val="28"/>
          <w:szCs w:val="28"/>
        </w:rPr>
        <w:t>о конфликте интересов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 xml:space="preserve">Перед заполнением настоящей декларации </w:t>
      </w:r>
      <w:hyperlink w:anchor="Par21" w:history="1">
        <w:r w:rsidRPr="00B15CF5">
          <w:rPr>
            <w:rFonts w:eastAsia="Times New Roman"/>
            <w:sz w:val="28"/>
            <w:szCs w:val="28"/>
          </w:rPr>
          <w:t>&lt;1&gt;</w:t>
        </w:r>
      </w:hyperlink>
      <w:r w:rsidRPr="00B15CF5">
        <w:rPr>
          <w:rFonts w:eastAsia="Times New Roman"/>
          <w:sz w:val="28"/>
          <w:szCs w:val="28"/>
        </w:rPr>
        <w:t xml:space="preserve"> я ознакомился с Кодексом этики и служебного поведения работников организации, Положением о конфликте интересов.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B15CF5" w:rsidRPr="00B15CF5" w:rsidRDefault="00B15CF5" w:rsidP="00B15CF5">
      <w:pPr>
        <w:widowControl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  <w:bookmarkStart w:id="1" w:name="Par14"/>
      <w:bookmarkEnd w:id="1"/>
      <w:r w:rsidRPr="00B15CF5">
        <w:rPr>
          <w:rFonts w:eastAsia="Times New Roman"/>
          <w:b/>
          <w:sz w:val="28"/>
          <w:szCs w:val="28"/>
        </w:rPr>
        <w:t>I. Внешние интересы или активы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1.1. В активах организации? ________</w:t>
      </w:r>
      <w:r>
        <w:rPr>
          <w:rFonts w:eastAsia="Times New Roman"/>
          <w:sz w:val="28"/>
          <w:szCs w:val="28"/>
        </w:rPr>
        <w:t>___________________________________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1.2. В другой компании, находящейся в деловых отношениях с организацией (контрагенте, подрядчике, консультанте, клиенте и т.п.)? ________</w:t>
      </w:r>
      <w:r>
        <w:rPr>
          <w:rFonts w:eastAsia="Times New Roman"/>
          <w:sz w:val="28"/>
          <w:szCs w:val="28"/>
        </w:rPr>
        <w:t>_______________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  <w:r>
        <w:rPr>
          <w:rFonts w:eastAsia="Times New Roman"/>
          <w:sz w:val="28"/>
          <w:szCs w:val="28"/>
        </w:rPr>
        <w:t>_____________________________________________________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1.4. В деятельности компании-конкуренте или физическом лице-конкуренте организации? ________</w:t>
      </w:r>
      <w:r>
        <w:rPr>
          <w:rFonts w:eastAsia="Times New Roman"/>
          <w:sz w:val="28"/>
          <w:szCs w:val="28"/>
        </w:rPr>
        <w:t>____________________________________________________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  <w:r>
        <w:rPr>
          <w:rFonts w:eastAsia="Times New Roman"/>
          <w:sz w:val="28"/>
          <w:szCs w:val="28"/>
        </w:rPr>
        <w:t>________________________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--------------------------------</w:t>
      </w:r>
    </w:p>
    <w:p w:rsidR="002327C3" w:rsidRDefault="00B15CF5" w:rsidP="002327C3">
      <w:pPr>
        <w:widowControl/>
        <w:ind w:firstLine="709"/>
        <w:jc w:val="both"/>
        <w:rPr>
          <w:rFonts w:eastAsia="Times New Roman"/>
          <w:sz w:val="28"/>
          <w:szCs w:val="28"/>
        </w:rPr>
      </w:pPr>
      <w:bookmarkStart w:id="2" w:name="Par21"/>
      <w:bookmarkEnd w:id="2"/>
      <w:r w:rsidRPr="00B15CF5">
        <w:rPr>
          <w:rFonts w:eastAsia="Times New Roman"/>
          <w:sz w:val="28"/>
          <w:szCs w:val="28"/>
        </w:rPr>
        <w:t>&lt;1</w:t>
      </w:r>
      <w:proofErr w:type="gramStart"/>
      <w:r w:rsidRPr="00B15CF5">
        <w:rPr>
          <w:rFonts w:eastAsia="Times New Roman"/>
          <w:sz w:val="28"/>
          <w:szCs w:val="28"/>
        </w:rPr>
        <w:t>&gt; О</w:t>
      </w:r>
      <w:proofErr w:type="gramEnd"/>
      <w:r w:rsidRPr="00B15CF5">
        <w:rPr>
          <w:rFonts w:eastAsia="Times New Roman"/>
          <w:sz w:val="28"/>
          <w:szCs w:val="28"/>
        </w:rPr>
        <w:t xml:space="preserve">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61" w:history="1">
        <w:r w:rsidRPr="00B15CF5">
          <w:rPr>
            <w:rFonts w:eastAsia="Times New Roman"/>
            <w:sz w:val="28"/>
            <w:szCs w:val="28"/>
          </w:rPr>
          <w:t>восьмого раздела</w:t>
        </w:r>
      </w:hyperlink>
      <w:r w:rsidRPr="00B15CF5">
        <w:rPr>
          <w:rFonts w:eastAsia="Times New Roman"/>
          <w:sz w:val="28"/>
          <w:szCs w:val="28"/>
        </w:rPr>
        <w:t>. Все поставленные вопросы распространяются не только на Вас, но и на Ваших супруг</w:t>
      </w:r>
      <w:proofErr w:type="gramStart"/>
      <w:r w:rsidRPr="00B15CF5">
        <w:rPr>
          <w:rFonts w:eastAsia="Times New Roman"/>
          <w:sz w:val="28"/>
          <w:szCs w:val="28"/>
        </w:rPr>
        <w:t>а(</w:t>
      </w:r>
      <w:proofErr w:type="gramEnd"/>
      <w:r w:rsidRPr="00B15CF5">
        <w:rPr>
          <w:rFonts w:eastAsia="Times New Roman"/>
          <w:sz w:val="28"/>
          <w:szCs w:val="28"/>
        </w:rPr>
        <w:t>у), родителей (в том числе приемных), детей (в том числе приемных), родных братьев и сестер).</w:t>
      </w:r>
    </w:p>
    <w:p w:rsidR="00B15CF5" w:rsidRPr="00B15CF5" w:rsidRDefault="00B15CF5" w:rsidP="002327C3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 xml:space="preserve">2. </w:t>
      </w:r>
      <w:proofErr w:type="gramStart"/>
      <w:r w:rsidRPr="00B15CF5">
        <w:rPr>
          <w:rFonts w:eastAsia="Times New Roman"/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2.1. В компании, находящейся в деловых отношениях с организацией? ________</w:t>
      </w: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  <w:r>
        <w:rPr>
          <w:rFonts w:eastAsia="Times New Roman"/>
          <w:sz w:val="28"/>
          <w:szCs w:val="28"/>
        </w:rPr>
        <w:t>____________________________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2.3. В компании-конкуренте организации? ________</w:t>
      </w:r>
      <w:r>
        <w:rPr>
          <w:rFonts w:eastAsia="Times New Roman"/>
          <w:sz w:val="28"/>
          <w:szCs w:val="28"/>
        </w:rPr>
        <w:t>_______________________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  <w:r>
        <w:rPr>
          <w:rFonts w:eastAsia="Times New Roman"/>
          <w:sz w:val="28"/>
          <w:szCs w:val="28"/>
        </w:rPr>
        <w:t>____________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 xml:space="preserve"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B15CF5">
        <w:rPr>
          <w:rFonts w:eastAsia="Times New Roman"/>
          <w:sz w:val="28"/>
          <w:szCs w:val="28"/>
        </w:rPr>
        <w:t>но</w:t>
      </w:r>
      <w:proofErr w:type="gramEnd"/>
      <w:r w:rsidRPr="00B15CF5">
        <w:rPr>
          <w:rFonts w:eastAsia="Times New Roman"/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  <w:r>
        <w:rPr>
          <w:rFonts w:eastAsia="Times New Roman"/>
          <w:sz w:val="28"/>
          <w:szCs w:val="28"/>
        </w:rPr>
        <w:t>___</w:t>
      </w:r>
    </w:p>
    <w:p w:rsidR="00B15CF5" w:rsidRPr="00B15CF5" w:rsidRDefault="00B15CF5" w:rsidP="00B15CF5">
      <w:pPr>
        <w:widowControl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  <w:r w:rsidRPr="00B15CF5">
        <w:rPr>
          <w:rFonts w:eastAsia="Times New Roman"/>
          <w:b/>
          <w:sz w:val="28"/>
          <w:szCs w:val="28"/>
        </w:rPr>
        <w:t>II. Личные интересы и честное ведение бизнеса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 xml:space="preserve">4. </w:t>
      </w:r>
      <w:proofErr w:type="gramStart"/>
      <w:r w:rsidRPr="00B15CF5">
        <w:rPr>
          <w:rFonts w:eastAsia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r>
        <w:rPr>
          <w:rFonts w:eastAsia="Times New Roman"/>
          <w:sz w:val="28"/>
          <w:szCs w:val="28"/>
        </w:rPr>
        <w:t>__________</w:t>
      </w:r>
      <w:proofErr w:type="gramEnd"/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B15CF5">
        <w:rPr>
          <w:rFonts w:eastAsia="Times New Roman"/>
          <w:sz w:val="28"/>
          <w:szCs w:val="28"/>
        </w:rPr>
        <w:t>и</w:t>
      </w:r>
      <w:proofErr w:type="gramEnd"/>
      <w:r w:rsidRPr="00B15CF5">
        <w:rPr>
          <w:rFonts w:eastAsia="Times New Roman"/>
          <w:sz w:val="28"/>
          <w:szCs w:val="28"/>
        </w:rPr>
        <w:t xml:space="preserve"> сделки с организацией? ________</w:t>
      </w:r>
      <w:r>
        <w:rPr>
          <w:rFonts w:eastAsia="Times New Roman"/>
          <w:sz w:val="28"/>
          <w:szCs w:val="28"/>
        </w:rPr>
        <w:t>____________________________________________________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6.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B15CF5" w:rsidRPr="00B15CF5" w:rsidRDefault="00B15CF5" w:rsidP="00B15CF5">
      <w:pPr>
        <w:widowControl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  <w:r w:rsidRPr="00B15CF5">
        <w:rPr>
          <w:rFonts w:eastAsia="Times New Roman"/>
          <w:b/>
          <w:sz w:val="28"/>
          <w:szCs w:val="28"/>
        </w:rPr>
        <w:t>III. Взаимоотношения с государственными, муниципальными  служащими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 xml:space="preserve">7. </w:t>
      </w:r>
      <w:proofErr w:type="gramStart"/>
      <w:r w:rsidRPr="00B15CF5">
        <w:rPr>
          <w:rFonts w:eastAsia="Times New Roman"/>
          <w:sz w:val="28"/>
          <w:szCs w:val="28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государственному, муниципальному 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(муниципальным)  институтом, с целью сохранения бизнеса или приобретения новых возможностей для бизнеса организации? ________</w:t>
      </w:r>
      <w:r>
        <w:rPr>
          <w:rFonts w:eastAsia="Times New Roman"/>
          <w:sz w:val="28"/>
          <w:szCs w:val="28"/>
        </w:rPr>
        <w:t>_____________________________________________</w:t>
      </w:r>
      <w:proofErr w:type="gramEnd"/>
    </w:p>
    <w:p w:rsidR="00B15CF5" w:rsidRPr="00B15CF5" w:rsidRDefault="00B15CF5" w:rsidP="00B15CF5">
      <w:pPr>
        <w:widowControl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  <w:r w:rsidRPr="00B15CF5">
        <w:rPr>
          <w:rFonts w:eastAsia="Times New Roman"/>
          <w:b/>
          <w:sz w:val="28"/>
          <w:szCs w:val="28"/>
        </w:rPr>
        <w:t>IV. Инсайдерская информация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  <w:r>
        <w:rPr>
          <w:rFonts w:eastAsia="Times New Roman"/>
          <w:sz w:val="28"/>
          <w:szCs w:val="28"/>
        </w:rPr>
        <w:t>________________________________________________________</w:t>
      </w:r>
    </w:p>
    <w:p w:rsid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 xml:space="preserve">9. </w:t>
      </w:r>
      <w:proofErr w:type="gramStart"/>
      <w:r w:rsidRPr="00B15CF5">
        <w:rPr>
          <w:rFonts w:eastAsia="Times New Roman"/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r>
        <w:rPr>
          <w:rFonts w:eastAsia="Times New Roman"/>
          <w:sz w:val="28"/>
          <w:szCs w:val="28"/>
        </w:rPr>
        <w:t>_______________________________________________________________</w:t>
      </w:r>
      <w:proofErr w:type="gramEnd"/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B15CF5" w:rsidRPr="00B15CF5" w:rsidRDefault="00B15CF5" w:rsidP="00B15CF5">
      <w:pPr>
        <w:widowControl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  <w:r w:rsidRPr="00B15CF5">
        <w:rPr>
          <w:rFonts w:eastAsia="Times New Roman"/>
          <w:b/>
          <w:sz w:val="28"/>
          <w:szCs w:val="28"/>
        </w:rPr>
        <w:t>V. Ресурсы организации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  <w:r>
        <w:rPr>
          <w:rFonts w:eastAsia="Times New Roman"/>
          <w:sz w:val="28"/>
          <w:szCs w:val="28"/>
        </w:rPr>
        <w:t>____________________________________________________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  <w:r>
        <w:rPr>
          <w:rFonts w:eastAsia="Times New Roman"/>
          <w:sz w:val="28"/>
          <w:szCs w:val="28"/>
        </w:rPr>
        <w:t>___________________________</w:t>
      </w:r>
    </w:p>
    <w:p w:rsidR="00B15CF5" w:rsidRPr="00B15CF5" w:rsidRDefault="00B15CF5" w:rsidP="00B15CF5">
      <w:pPr>
        <w:widowControl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  <w:r w:rsidRPr="00B15CF5">
        <w:rPr>
          <w:rFonts w:eastAsia="Times New Roman"/>
          <w:b/>
          <w:sz w:val="28"/>
          <w:szCs w:val="28"/>
        </w:rPr>
        <w:t>VI. Равные права работников</w:t>
      </w:r>
    </w:p>
    <w:p w:rsidR="00F60C63" w:rsidRDefault="00B15CF5" w:rsidP="00F60C63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13. Работают ли члены Вашей семьи или близкие родственники в организации, в том числе под Вашим прямым руководством? ________</w:t>
      </w:r>
      <w:r>
        <w:rPr>
          <w:rFonts w:eastAsia="Times New Roman"/>
          <w:sz w:val="28"/>
          <w:szCs w:val="28"/>
        </w:rPr>
        <w:t>_______________________</w:t>
      </w:r>
    </w:p>
    <w:p w:rsidR="00F60C63" w:rsidRDefault="00B15CF5" w:rsidP="00F60C63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 xml:space="preserve">14. Работает ли в организации какой-либо член Вашей семьи или близкий родственник на должности, которая позволяет оказывать </w:t>
      </w:r>
      <w:r>
        <w:rPr>
          <w:rFonts w:eastAsia="Times New Roman"/>
          <w:sz w:val="28"/>
          <w:szCs w:val="28"/>
        </w:rPr>
        <w:t>влияние на оценку эффективности</w:t>
      </w:r>
      <w:r w:rsidR="00F60C63">
        <w:rPr>
          <w:rFonts w:eastAsia="Times New Roman"/>
          <w:sz w:val="28"/>
          <w:szCs w:val="28"/>
        </w:rPr>
        <w:t xml:space="preserve"> Вашей работы?</w:t>
      </w:r>
    </w:p>
    <w:p w:rsidR="00B15CF5" w:rsidRPr="00B15CF5" w:rsidRDefault="00B15CF5" w:rsidP="00F60C63">
      <w:pPr>
        <w:widowControl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_____________________________________________________</w:t>
      </w:r>
      <w:r>
        <w:rPr>
          <w:rFonts w:eastAsia="Times New Roman"/>
          <w:sz w:val="28"/>
          <w:szCs w:val="28"/>
        </w:rPr>
        <w:t>___________________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15.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____________________________________________________</w:t>
      </w:r>
      <w:r w:rsidR="00F60C63">
        <w:rPr>
          <w:rFonts w:eastAsia="Times New Roman"/>
          <w:sz w:val="28"/>
          <w:szCs w:val="28"/>
        </w:rPr>
        <w:t>_____</w:t>
      </w:r>
    </w:p>
    <w:p w:rsidR="00B15CF5" w:rsidRPr="00B15CF5" w:rsidRDefault="00B15CF5" w:rsidP="00B15CF5">
      <w:pPr>
        <w:widowControl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  <w:r w:rsidRPr="00B15CF5">
        <w:rPr>
          <w:rFonts w:eastAsia="Times New Roman"/>
          <w:b/>
          <w:sz w:val="28"/>
          <w:szCs w:val="28"/>
        </w:rPr>
        <w:t>VII. Подарки и деловое гостеприимство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16. Нарушали ли Вы правила обмена деловыми подарками и знаками делового гостеприимства? ______________________________________________________________________</w:t>
      </w:r>
      <w:r w:rsidR="00F60C63">
        <w:rPr>
          <w:rFonts w:eastAsia="Times New Roman"/>
          <w:sz w:val="28"/>
          <w:szCs w:val="28"/>
        </w:rPr>
        <w:t>__</w:t>
      </w:r>
    </w:p>
    <w:p w:rsidR="00B15CF5" w:rsidRPr="00B15CF5" w:rsidRDefault="00B15CF5" w:rsidP="00B15CF5">
      <w:pPr>
        <w:widowControl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  <w:bookmarkStart w:id="3" w:name="Par61"/>
      <w:bookmarkEnd w:id="3"/>
      <w:r w:rsidRPr="00B15CF5">
        <w:rPr>
          <w:rFonts w:eastAsia="Times New Roman"/>
          <w:b/>
          <w:sz w:val="28"/>
          <w:szCs w:val="28"/>
        </w:rPr>
        <w:t>VIII. Другие вопросы</w:t>
      </w:r>
    </w:p>
    <w:p w:rsidR="00B15CF5" w:rsidRDefault="00B15CF5" w:rsidP="00F60C63">
      <w:pPr>
        <w:widowControl/>
        <w:ind w:firstLine="709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</w:t>
      </w:r>
      <w:r>
        <w:rPr>
          <w:rFonts w:eastAsia="Times New Roman"/>
          <w:sz w:val="28"/>
          <w:szCs w:val="28"/>
        </w:rPr>
        <w:t xml:space="preserve">имаете решения под воздействием </w:t>
      </w:r>
      <w:r w:rsidRPr="00B15CF5">
        <w:rPr>
          <w:rFonts w:eastAsia="Times New Roman"/>
          <w:sz w:val="28"/>
          <w:szCs w:val="28"/>
        </w:rPr>
        <w:t>конфликта интересов? _______________________________________________________________________</w:t>
      </w:r>
      <w:r w:rsidR="00F60C63">
        <w:rPr>
          <w:rFonts w:eastAsia="Times New Roman"/>
          <w:sz w:val="28"/>
          <w:szCs w:val="28"/>
        </w:rPr>
        <w:t>_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 xml:space="preserve">В  случае  положительного  ответа  на любой из вопросов  </w:t>
      </w:r>
      <w:hyperlink w:anchor="Par14" w:history="1">
        <w:r w:rsidRPr="00B15CF5">
          <w:rPr>
            <w:rFonts w:eastAsia="Times New Roman"/>
            <w:sz w:val="28"/>
            <w:szCs w:val="28"/>
          </w:rPr>
          <w:t>разделов  I</w:t>
        </w:r>
      </w:hyperlink>
      <w:r w:rsidRPr="00B15CF5">
        <w:rPr>
          <w:rFonts w:eastAsia="Times New Roman"/>
          <w:sz w:val="28"/>
          <w:szCs w:val="28"/>
        </w:rPr>
        <w:t xml:space="preserve"> - </w:t>
      </w:r>
      <w:hyperlink w:anchor="Par61" w:history="1">
        <w:r w:rsidRPr="00B15CF5">
          <w:rPr>
            <w:rFonts w:eastAsia="Times New Roman"/>
            <w:sz w:val="28"/>
            <w:szCs w:val="28"/>
          </w:rPr>
          <w:t>VIII</w:t>
        </w:r>
      </w:hyperlink>
      <w:r w:rsidRPr="00B15CF5">
        <w:rPr>
          <w:rFonts w:eastAsia="Times New Roman"/>
          <w:sz w:val="28"/>
          <w:szCs w:val="28"/>
        </w:rPr>
        <w:t xml:space="preserve"> необходимо изложить подробную информацию для всестороннего рассмотрения и оценки обстоятельств.</w:t>
      </w:r>
    </w:p>
    <w:p w:rsidR="00B15CF5" w:rsidRPr="00B15CF5" w:rsidRDefault="00B15CF5" w:rsidP="00B15CF5">
      <w:pPr>
        <w:widowControl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___________________________________________________________________</w:t>
      </w:r>
      <w:r>
        <w:rPr>
          <w:rFonts w:eastAsia="Times New Roman"/>
          <w:sz w:val="28"/>
          <w:szCs w:val="28"/>
        </w:rPr>
        <w:t>_____</w:t>
      </w:r>
    </w:p>
    <w:p w:rsidR="00B15CF5" w:rsidRPr="00B15CF5" w:rsidRDefault="00B15CF5" w:rsidP="00B15CF5">
      <w:pPr>
        <w:widowControl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___________________________________________________________________</w:t>
      </w:r>
      <w:r>
        <w:rPr>
          <w:rFonts w:eastAsia="Times New Roman"/>
          <w:sz w:val="28"/>
          <w:szCs w:val="28"/>
        </w:rPr>
        <w:t>_____</w:t>
      </w:r>
    </w:p>
    <w:p w:rsidR="00B15CF5" w:rsidRPr="00B15CF5" w:rsidRDefault="00B15CF5" w:rsidP="00B15CF5">
      <w:pPr>
        <w:widowControl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___________________________________________________________________</w:t>
      </w:r>
      <w:r>
        <w:rPr>
          <w:rFonts w:eastAsia="Times New Roman"/>
          <w:sz w:val="28"/>
          <w:szCs w:val="28"/>
        </w:rPr>
        <w:t>_____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b/>
          <w:sz w:val="28"/>
          <w:szCs w:val="28"/>
        </w:rPr>
      </w:pPr>
      <w:r w:rsidRPr="00B15CF5">
        <w:rPr>
          <w:rFonts w:eastAsia="Times New Roman"/>
          <w:b/>
          <w:sz w:val="28"/>
          <w:szCs w:val="28"/>
        </w:rPr>
        <w:t>IX. Декларация о доходах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18.  Какие   доходы   получили   Вы  и  члены Вашей семьи по месту основной работы за отчетный период?</w:t>
      </w:r>
    </w:p>
    <w:p w:rsidR="00B15CF5" w:rsidRPr="00B15CF5" w:rsidRDefault="00B15CF5" w:rsidP="00B15CF5">
      <w:pPr>
        <w:widowControl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___________________________________________________________________</w:t>
      </w:r>
      <w:r>
        <w:rPr>
          <w:rFonts w:eastAsia="Times New Roman"/>
          <w:sz w:val="28"/>
          <w:szCs w:val="28"/>
        </w:rPr>
        <w:t>_____</w:t>
      </w:r>
    </w:p>
    <w:p w:rsidR="00B15CF5" w:rsidRPr="00B15CF5" w:rsidRDefault="00B15CF5" w:rsidP="00B15CF5">
      <w:pPr>
        <w:widowControl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___________________________________________________________________</w:t>
      </w:r>
      <w:r>
        <w:rPr>
          <w:rFonts w:eastAsia="Times New Roman"/>
          <w:sz w:val="28"/>
          <w:szCs w:val="28"/>
        </w:rPr>
        <w:t>_____</w:t>
      </w:r>
    </w:p>
    <w:p w:rsidR="00B15CF5" w:rsidRPr="00B15CF5" w:rsidRDefault="00B15CF5" w:rsidP="00B15CF5">
      <w:pPr>
        <w:widowControl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___________________________________________________________________</w:t>
      </w:r>
      <w:r>
        <w:rPr>
          <w:rFonts w:eastAsia="Times New Roman"/>
          <w:sz w:val="28"/>
          <w:szCs w:val="28"/>
        </w:rPr>
        <w:t>_____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Настоящим подтверждаю, что я прочита</w:t>
      </w:r>
      <w:proofErr w:type="gramStart"/>
      <w:r w:rsidRPr="00B15CF5">
        <w:rPr>
          <w:rFonts w:eastAsia="Times New Roman"/>
          <w:sz w:val="28"/>
          <w:szCs w:val="28"/>
        </w:rPr>
        <w:t>л(</w:t>
      </w:r>
      <w:proofErr w:type="gramEnd"/>
      <w:r w:rsidRPr="00B15CF5">
        <w:rPr>
          <w:rFonts w:eastAsia="Times New Roman"/>
          <w:sz w:val="28"/>
          <w:szCs w:val="28"/>
        </w:rPr>
        <w:t>а) и понял(а)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B15CF5" w:rsidRPr="00B15CF5" w:rsidRDefault="00B15CF5" w:rsidP="00B15CF5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B15CF5" w:rsidRPr="00B15CF5" w:rsidRDefault="00B15CF5" w:rsidP="00B15CF5">
      <w:pPr>
        <w:widowControl/>
        <w:ind w:firstLine="709"/>
        <w:jc w:val="right"/>
        <w:rPr>
          <w:rFonts w:eastAsia="Times New Roman"/>
          <w:sz w:val="28"/>
          <w:szCs w:val="28"/>
        </w:rPr>
      </w:pPr>
      <w:r w:rsidRPr="00B15CF5">
        <w:rPr>
          <w:rFonts w:eastAsia="Times New Roman"/>
          <w:sz w:val="28"/>
          <w:szCs w:val="28"/>
        </w:rPr>
        <w:t>Подпись: _____________________</w:t>
      </w:r>
    </w:p>
    <w:p w:rsidR="00B15CF5" w:rsidRPr="00B15CF5" w:rsidRDefault="00B15CF5" w:rsidP="00B15CF5">
      <w:pPr>
        <w:widowControl/>
        <w:rPr>
          <w:rFonts w:eastAsia="Times New Roman"/>
          <w:sz w:val="24"/>
          <w:szCs w:val="24"/>
        </w:rPr>
      </w:pPr>
    </w:p>
    <w:p w:rsidR="00B15CF5" w:rsidRPr="00B15CF5" w:rsidRDefault="00B15CF5" w:rsidP="00B15CF5">
      <w:pPr>
        <w:widowControl/>
        <w:tabs>
          <w:tab w:val="left" w:pos="709"/>
          <w:tab w:val="left" w:pos="851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B15CF5" w:rsidRPr="00B15CF5" w:rsidRDefault="00B15CF5" w:rsidP="00B15CF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15CF5">
        <w:rPr>
          <w:rFonts w:eastAsia="Times New Roman"/>
          <w:sz w:val="24"/>
          <w:szCs w:val="24"/>
        </w:rPr>
        <w:t xml:space="preserve"> </w:t>
      </w:r>
    </w:p>
    <w:sectPr w:rsidR="00B15CF5" w:rsidRPr="00B15CF5" w:rsidSect="00B15CF5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96D35E"/>
    <w:lvl w:ilvl="0">
      <w:numFmt w:val="bullet"/>
      <w:lvlText w:val="*"/>
      <w:lvlJc w:val="left"/>
    </w:lvl>
  </w:abstractNum>
  <w:abstractNum w:abstractNumId="1">
    <w:nsid w:val="22F244B5"/>
    <w:multiLevelType w:val="hybridMultilevel"/>
    <w:tmpl w:val="E2DA6944"/>
    <w:lvl w:ilvl="0" w:tplc="BDF4C84A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D7022"/>
    <w:multiLevelType w:val="singleLevel"/>
    <w:tmpl w:val="2F9A6FAC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2F8C3803"/>
    <w:multiLevelType w:val="singleLevel"/>
    <w:tmpl w:val="FBAC8978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39095515"/>
    <w:multiLevelType w:val="singleLevel"/>
    <w:tmpl w:val="911EC4D0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">
    <w:nsid w:val="45E64AFD"/>
    <w:multiLevelType w:val="hybridMultilevel"/>
    <w:tmpl w:val="25E29A3E"/>
    <w:lvl w:ilvl="0" w:tplc="92B4A2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B55B5A"/>
    <w:multiLevelType w:val="hybridMultilevel"/>
    <w:tmpl w:val="BF92C080"/>
    <w:lvl w:ilvl="0" w:tplc="92B4A24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7BA40831"/>
    <w:multiLevelType w:val="singleLevel"/>
    <w:tmpl w:val="C01EEC8E"/>
    <w:lvl w:ilvl="0">
      <w:start w:val="1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4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F8"/>
    <w:rsid w:val="00191432"/>
    <w:rsid w:val="00200903"/>
    <w:rsid w:val="002327C3"/>
    <w:rsid w:val="002E67D6"/>
    <w:rsid w:val="0034669D"/>
    <w:rsid w:val="00366985"/>
    <w:rsid w:val="00375547"/>
    <w:rsid w:val="004662E2"/>
    <w:rsid w:val="004D20F3"/>
    <w:rsid w:val="00512AA9"/>
    <w:rsid w:val="00575440"/>
    <w:rsid w:val="00663D8A"/>
    <w:rsid w:val="008562F8"/>
    <w:rsid w:val="008B7DC3"/>
    <w:rsid w:val="008C648B"/>
    <w:rsid w:val="00B15CF5"/>
    <w:rsid w:val="00DB3FEA"/>
    <w:rsid w:val="00E17A9E"/>
    <w:rsid w:val="00E31BFC"/>
    <w:rsid w:val="00EB2352"/>
    <w:rsid w:val="00F412DA"/>
    <w:rsid w:val="00F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2">
    <w:name w:val="CharStyle2"/>
    <w:rsid w:val="0020090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table" w:styleId="a3">
    <w:name w:val="Table Grid"/>
    <w:basedOn w:val="a1"/>
    <w:uiPriority w:val="59"/>
    <w:rsid w:val="008C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E17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2">
    <w:name w:val="CharStyle2"/>
    <w:rsid w:val="0020090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table" w:styleId="a3">
    <w:name w:val="Table Grid"/>
    <w:basedOn w:val="a1"/>
    <w:uiPriority w:val="59"/>
    <w:rsid w:val="008C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E1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8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8E34FA20C514A485BC5419044C17615E8C9970F02EA591A530520D5D77680E4295CC2A9A35AE5C51CFE95XEm5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38E34FA20C514A485BDB4C8628967912E593930C0BE50E4E0203778AX8m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38E34FA20C514A485BDB4C8628967912E593930C0BE50E4E0203778A8770D5A4695A97EAE753EDXCm2D" TargetMode="External"/><Relationship Id="rId11" Type="http://schemas.openxmlformats.org/officeDocument/2006/relationships/hyperlink" Target="consultantplus://offline/ref=DA38E34FA20C514A485BDB4C8628967912E593930C0BE50E4E0203778A8770D5A4695A97E2EFX5m4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38E34FA20C514A485BDB4C8628967912E593930C0BE50E4E0203778A8770D5A4695A97EAE752E3XCm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38E34FA20C514A485BDB4C8628967912E593930C0BE50E4E0203778AX8m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2014-11-12T09:48:00Z</cp:lastPrinted>
  <dcterms:created xsi:type="dcterms:W3CDTF">2014-11-12T09:48:00Z</dcterms:created>
  <dcterms:modified xsi:type="dcterms:W3CDTF">2019-02-07T15:15:00Z</dcterms:modified>
</cp:coreProperties>
</file>